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26" w:rsidRDefault="000E3C26"/>
    <w:p w:rsidR="000E3C26" w:rsidRDefault="005B3847">
      <w:pPr>
        <w:jc w:val="center"/>
        <w:rPr>
          <w:rFonts w:ascii="Algerian" w:hAnsi="Algerian"/>
          <w:b/>
          <w:color w:val="008000"/>
          <w:sz w:val="60"/>
        </w:rPr>
      </w:pPr>
      <w:r>
        <w:rPr>
          <w:rFonts w:ascii="Algerian" w:hAnsi="Algerian"/>
          <w:b/>
          <w:color w:val="008000"/>
          <w:sz w:val="60"/>
        </w:rPr>
        <w:t>arts</w:t>
      </w:r>
    </w:p>
    <w:p w:rsidR="000E3C26" w:rsidRDefault="005B3847">
      <w:pPr>
        <w:framePr w:w="2643" w:h="1657" w:hRule="exact" w:wrap="auto" w:vAnchor="text" w:hAnchor="page" w:x="9064" w:y="294"/>
      </w:pPr>
      <w:r>
        <w:rPr>
          <w:noProof/>
        </w:rPr>
        <w:drawing>
          <wp:inline distT="0" distB="0" distL="19050" distR="0">
            <wp:extent cx="1658620" cy="10521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a:stretch>
                      <a:fillRect/>
                    </a:stretch>
                  </pic:blipFill>
                  <pic:spPr bwMode="auto">
                    <a:xfrm>
                      <a:off x="0" y="0"/>
                      <a:ext cx="1658620" cy="1052195"/>
                    </a:xfrm>
                    <a:prstGeom prst="rect">
                      <a:avLst/>
                    </a:prstGeom>
                  </pic:spPr>
                </pic:pic>
              </a:graphicData>
            </a:graphic>
          </wp:inline>
        </w:drawing>
      </w:r>
    </w:p>
    <w:p w:rsidR="000E3C26" w:rsidRDefault="005B3847">
      <w:pPr>
        <w:framePr w:w="2044" w:h="1924" w:hRule="exact" w:wrap="auto" w:vAnchor="text" w:hAnchor="page" w:x="354" w:y="16"/>
      </w:pPr>
      <w:r>
        <w:rPr>
          <w:noProof/>
        </w:rPr>
        <w:drawing>
          <wp:inline distT="0" distB="0" distL="19050" distR="0">
            <wp:extent cx="1278255" cy="12217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7"/>
                    <a:stretch>
                      <a:fillRect/>
                    </a:stretch>
                  </pic:blipFill>
                  <pic:spPr bwMode="auto">
                    <a:xfrm>
                      <a:off x="0" y="0"/>
                      <a:ext cx="1278255" cy="1221740"/>
                    </a:xfrm>
                    <a:prstGeom prst="rect">
                      <a:avLst/>
                    </a:prstGeom>
                  </pic:spPr>
                </pic:pic>
              </a:graphicData>
            </a:graphic>
          </wp:inline>
        </w:drawing>
      </w:r>
    </w:p>
    <w:p w:rsidR="000E3C26" w:rsidRDefault="005B3847">
      <w:pPr>
        <w:jc w:val="center"/>
        <w:rPr>
          <w:rFonts w:ascii="Algerian" w:hAnsi="Algerian"/>
          <w:b/>
          <w:color w:val="008000"/>
          <w:sz w:val="60"/>
        </w:rPr>
      </w:pPr>
      <w:r>
        <w:rPr>
          <w:rFonts w:ascii="Algerian" w:hAnsi="Algerian"/>
          <w:b/>
          <w:color w:val="008000"/>
          <w:sz w:val="60"/>
        </w:rPr>
        <w:t>antiquités - loisirs</w:t>
      </w:r>
    </w:p>
    <w:p w:rsidR="000E3C26" w:rsidRDefault="005B3847">
      <w:pPr>
        <w:rPr>
          <w:rFonts w:ascii="Algerian" w:hAnsi="Algerian"/>
          <w:b/>
          <w:sz w:val="52"/>
        </w:rPr>
      </w:pPr>
      <w:r>
        <w:rPr>
          <w:rFonts w:ascii="Algerian" w:hAnsi="Algerian"/>
          <w:b/>
          <w:color w:val="008000"/>
          <w:sz w:val="52"/>
        </w:rPr>
        <w:t>Saint Méloir DES Ondes</w:t>
      </w:r>
    </w:p>
    <w:p w:rsidR="00CB6C83" w:rsidRDefault="005B3847">
      <w:pPr>
        <w:jc w:val="center"/>
        <w:rPr>
          <w:b/>
        </w:rPr>
      </w:pPr>
      <w:r>
        <w:rPr>
          <w:b/>
        </w:rPr>
        <w:t>Association régie par la loi du 1</w:t>
      </w:r>
      <w:r>
        <w:rPr>
          <w:b/>
          <w:vertAlign w:val="superscript"/>
        </w:rPr>
        <w:t>er</w:t>
      </w:r>
      <w:r w:rsidR="00CB6C83">
        <w:rPr>
          <w:b/>
        </w:rPr>
        <w:t xml:space="preserve"> Juillet 1901 </w:t>
      </w:r>
    </w:p>
    <w:p w:rsidR="000E3C26" w:rsidRDefault="00CB6C83">
      <w:pPr>
        <w:jc w:val="center"/>
        <w:rPr>
          <w:b/>
        </w:rPr>
      </w:pPr>
      <w:r>
        <w:rPr>
          <w:b/>
        </w:rPr>
        <w:t>19, rue de Bellevue</w:t>
      </w:r>
      <w:r w:rsidR="005B3847">
        <w:rPr>
          <w:b/>
        </w:rPr>
        <w:t xml:space="preserve"> 35350 Saint Méloir des Ondes</w:t>
      </w:r>
    </w:p>
    <w:p w:rsidR="000E3C26" w:rsidRDefault="005B3847">
      <w:pPr>
        <w:jc w:val="center"/>
        <w:rPr>
          <w:b/>
        </w:rPr>
      </w:pPr>
      <w:proofErr w:type="gramStart"/>
      <w:r>
        <w:rPr>
          <w:b/>
        </w:rPr>
        <w:t>inscrite</w:t>
      </w:r>
      <w:proofErr w:type="gramEnd"/>
      <w:r>
        <w:rPr>
          <w:b/>
        </w:rPr>
        <w:t xml:space="preserve"> à la </w:t>
      </w:r>
      <w:r w:rsidR="00883EF2">
        <w:rPr>
          <w:b/>
        </w:rPr>
        <w:t>Sous-Préfecture</w:t>
      </w:r>
      <w:r w:rsidR="003B74DF">
        <w:rPr>
          <w:b/>
        </w:rPr>
        <w:t xml:space="preserve"> de St Malo sous le n° W354002283</w:t>
      </w:r>
      <w:r>
        <w:rPr>
          <w:b/>
        </w:rPr>
        <w:t xml:space="preserve"> /// N° SIRET : 494 500 275 00016</w:t>
      </w:r>
    </w:p>
    <w:p w:rsidR="000E3C26" w:rsidRDefault="00883EF2">
      <w:pPr>
        <w:jc w:val="center"/>
        <w:rPr>
          <w:b/>
        </w:rPr>
      </w:pPr>
      <w:r>
        <w:rPr>
          <w:b/>
        </w:rPr>
        <w:t>Téléphone</w:t>
      </w:r>
      <w:r w:rsidR="005B3847">
        <w:rPr>
          <w:b/>
        </w:rPr>
        <w:t xml:space="preserve"> </w:t>
      </w:r>
      <w:r w:rsidR="00942DFB">
        <w:rPr>
          <w:b/>
        </w:rPr>
        <w:t>06.43.21.35.92</w:t>
      </w:r>
    </w:p>
    <w:p w:rsidR="000E3C26" w:rsidRDefault="005B3847">
      <w:pPr>
        <w:jc w:val="center"/>
        <w:rPr>
          <w:b/>
        </w:rPr>
      </w:pPr>
      <w:r>
        <w:rPr>
          <w:b/>
        </w:rPr>
        <w:t>Email : info@salon-antiquaires.fr</w:t>
      </w:r>
    </w:p>
    <w:p w:rsidR="000E3C26" w:rsidRDefault="004B4336">
      <w:pPr>
        <w:jc w:val="center"/>
      </w:pPr>
      <w:hyperlink r:id="rId8">
        <w:r w:rsidR="005B3847">
          <w:rPr>
            <w:rStyle w:val="LienInternet"/>
            <w:b/>
          </w:rPr>
          <w:t>www.salon-antiquaires.fr</w:t>
        </w:r>
      </w:hyperlink>
    </w:p>
    <w:p w:rsidR="000E3C26" w:rsidRDefault="000E3C26" w:rsidP="00AB43A8"/>
    <w:p w:rsidR="005F328E" w:rsidRDefault="005F328E" w:rsidP="005F328E">
      <w:pPr>
        <w:tabs>
          <w:tab w:val="left" w:pos="6521"/>
        </w:tabs>
        <w:rPr>
          <w:b/>
        </w:rPr>
      </w:pPr>
      <w:r>
        <w:rPr>
          <w:b/>
        </w:rPr>
        <w:t xml:space="preserve">                                                         </w:t>
      </w:r>
    </w:p>
    <w:p w:rsidR="005F328E" w:rsidRDefault="005F328E" w:rsidP="005F328E">
      <w:pPr>
        <w:tabs>
          <w:tab w:val="left" w:pos="6521"/>
        </w:tabs>
        <w:rPr>
          <w:b/>
        </w:rPr>
      </w:pPr>
    </w:p>
    <w:p w:rsidR="000E3C26" w:rsidRDefault="005F328E" w:rsidP="005F328E">
      <w:pPr>
        <w:tabs>
          <w:tab w:val="left" w:pos="6521"/>
        </w:tabs>
      </w:pPr>
      <w:r>
        <w:rPr>
          <w:b/>
        </w:rPr>
        <w:t xml:space="preserve">                                                              </w:t>
      </w:r>
      <w:r w:rsidR="00EB089B">
        <w:rPr>
          <w:b/>
          <w:sz w:val="40"/>
          <w:szCs w:val="40"/>
        </w:rPr>
        <w:t>08, 09 et 10 août 2026</w:t>
      </w:r>
    </w:p>
    <w:p w:rsidR="000E3C26" w:rsidRDefault="00EB089B">
      <w:pPr>
        <w:tabs>
          <w:tab w:val="left" w:pos="6521"/>
        </w:tabs>
        <w:jc w:val="center"/>
      </w:pPr>
      <w:r>
        <w:rPr>
          <w:b/>
          <w:sz w:val="40"/>
          <w:szCs w:val="40"/>
        </w:rPr>
        <w:t>53</w:t>
      </w:r>
      <w:r w:rsidR="005B3847">
        <w:rPr>
          <w:b/>
          <w:sz w:val="40"/>
          <w:szCs w:val="40"/>
          <w:vertAlign w:val="superscript"/>
        </w:rPr>
        <w:t>ème</w:t>
      </w:r>
      <w:r w:rsidR="005B3847">
        <w:rPr>
          <w:b/>
          <w:sz w:val="40"/>
          <w:szCs w:val="40"/>
        </w:rPr>
        <w:t xml:space="preserve"> salon des Antiquaires de St Méloir des Ondes</w:t>
      </w:r>
    </w:p>
    <w:p w:rsidR="000E3C26" w:rsidRDefault="000E3C26">
      <w:pPr>
        <w:tabs>
          <w:tab w:val="left" w:pos="6521"/>
        </w:tabs>
        <w:jc w:val="center"/>
        <w:rPr>
          <w:b/>
          <w:sz w:val="40"/>
          <w:szCs w:val="40"/>
        </w:rPr>
      </w:pPr>
    </w:p>
    <w:p w:rsidR="002A7753" w:rsidRDefault="005B3847" w:rsidP="00F73DC6">
      <w:pPr>
        <w:tabs>
          <w:tab w:val="left" w:pos="6521"/>
        </w:tabs>
        <w:ind w:left="426" w:right="425" w:firstLine="709"/>
        <w:jc w:val="both"/>
        <w:rPr>
          <w:sz w:val="28"/>
          <w:szCs w:val="28"/>
        </w:rPr>
      </w:pPr>
      <w:r>
        <w:rPr>
          <w:sz w:val="28"/>
          <w:szCs w:val="28"/>
        </w:rPr>
        <w:t>Vous trouverez ci-joint les documents relatifs à votre inscription, merci de nous les retourner le plus rapidement possible afin de retrouver vos emplacements des années passées</w:t>
      </w:r>
    </w:p>
    <w:p w:rsidR="00A57855" w:rsidRDefault="00872AB7" w:rsidP="00A57855">
      <w:pPr>
        <w:tabs>
          <w:tab w:val="left" w:pos="6521"/>
        </w:tabs>
        <w:ind w:left="426" w:right="425" w:firstLine="709"/>
        <w:jc w:val="both"/>
        <w:rPr>
          <w:b/>
          <w:sz w:val="28"/>
          <w:szCs w:val="28"/>
        </w:rPr>
      </w:pPr>
      <w:r>
        <w:rPr>
          <w:sz w:val="28"/>
          <w:szCs w:val="28"/>
        </w:rPr>
        <w:t xml:space="preserve">Depuis quelques années, nous constatons une recrudescence de visiteurs le jeudi et le vendredi lors de la mise en place du salon. Nombreux d’entre vous le déplore car ils ne peuvent quitter leur emplacement et ne peuvent donc être à décharger leur véhicule et faire la surveillance de leur stand. </w:t>
      </w:r>
      <w:r w:rsidR="00AB2D81">
        <w:rPr>
          <w:sz w:val="28"/>
          <w:szCs w:val="28"/>
        </w:rPr>
        <w:t>Pour plus de  sécurité, n</w:t>
      </w:r>
      <w:r>
        <w:rPr>
          <w:sz w:val="28"/>
          <w:szCs w:val="28"/>
        </w:rPr>
        <w:t xml:space="preserve">ous avons donc opté pour des bracelets </w:t>
      </w:r>
      <w:r w:rsidR="00D57FDA">
        <w:rPr>
          <w:sz w:val="28"/>
          <w:szCs w:val="28"/>
        </w:rPr>
        <w:t xml:space="preserve">inviolables </w:t>
      </w:r>
      <w:r>
        <w:rPr>
          <w:sz w:val="28"/>
          <w:szCs w:val="28"/>
        </w:rPr>
        <w:t xml:space="preserve">en remplacement des badges </w:t>
      </w:r>
      <w:r w:rsidR="00A57855">
        <w:rPr>
          <w:sz w:val="28"/>
          <w:szCs w:val="28"/>
        </w:rPr>
        <w:t>Un service d’ordre sera positionné aux entrées afin de règlementer l’accès.</w:t>
      </w:r>
      <w:r w:rsidR="00CA71FA">
        <w:rPr>
          <w:sz w:val="28"/>
          <w:szCs w:val="28"/>
        </w:rPr>
        <w:t xml:space="preserve"> </w:t>
      </w:r>
      <w:r w:rsidR="00CA71FA" w:rsidRPr="006E3F21">
        <w:rPr>
          <w:b/>
          <w:sz w:val="28"/>
          <w:szCs w:val="28"/>
        </w:rPr>
        <w:t>Nous vous serions reconnaissant lors de votre inscription de bien nous préciser le nombre de personne sur votre stand pendant le salon ainsi que le nombre de collaborateur lor</w:t>
      </w:r>
      <w:r w:rsidR="00A55D2D" w:rsidRPr="006E3F21">
        <w:rPr>
          <w:b/>
          <w:sz w:val="28"/>
          <w:szCs w:val="28"/>
        </w:rPr>
        <w:t xml:space="preserve">s du déchargement afin de préparer ces bracelets. Ils vous seront remis à votre arrivé </w:t>
      </w:r>
    </w:p>
    <w:p w:rsidR="004B4336" w:rsidRPr="004B4336" w:rsidRDefault="004B4336" w:rsidP="00A57855">
      <w:pPr>
        <w:tabs>
          <w:tab w:val="left" w:pos="6521"/>
        </w:tabs>
        <w:ind w:left="426" w:right="425" w:firstLine="709"/>
        <w:jc w:val="both"/>
        <w:rPr>
          <w:sz w:val="28"/>
          <w:szCs w:val="28"/>
          <w:u w:val="single"/>
        </w:rPr>
      </w:pPr>
      <w:r w:rsidRPr="004B4336">
        <w:rPr>
          <w:b/>
          <w:sz w:val="28"/>
          <w:szCs w:val="28"/>
          <w:u w:val="single"/>
        </w:rPr>
        <w:t xml:space="preserve">Rappel : </w:t>
      </w:r>
      <w:r w:rsidRPr="004B4336">
        <w:rPr>
          <w:sz w:val="28"/>
          <w:szCs w:val="28"/>
          <w:u w:val="single"/>
        </w:rPr>
        <w:t xml:space="preserve">Un espace de stationnement est mis à votre disposition sur l’arrière des salles afin de conserver les places de stationnement pour les visiteurs (acheteurs). Respecter cette option il en va de votre accueil </w:t>
      </w:r>
      <w:r>
        <w:rPr>
          <w:sz w:val="28"/>
          <w:szCs w:val="28"/>
          <w:u w:val="single"/>
        </w:rPr>
        <w:t xml:space="preserve">à ces derniers et de leur fréquentation </w:t>
      </w:r>
    </w:p>
    <w:p w:rsidR="000E3C26" w:rsidRPr="00D31629" w:rsidRDefault="00DD3A36" w:rsidP="00D31629">
      <w:pPr>
        <w:tabs>
          <w:tab w:val="left" w:pos="6521"/>
        </w:tabs>
        <w:ind w:left="426" w:right="425" w:firstLine="709"/>
        <w:jc w:val="both"/>
        <w:rPr>
          <w:sz w:val="28"/>
          <w:szCs w:val="28"/>
        </w:rPr>
      </w:pPr>
      <w:r>
        <w:rPr>
          <w:sz w:val="28"/>
          <w:szCs w:val="28"/>
        </w:rPr>
        <w:t>En ce début d’année</w:t>
      </w:r>
      <w:r w:rsidR="005B3847">
        <w:rPr>
          <w:sz w:val="28"/>
          <w:szCs w:val="28"/>
        </w:rPr>
        <w:t>, recevez tous mes meilleurs vœux pour vos entreprises et vos familles respectives</w:t>
      </w:r>
      <w:bookmarkStart w:id="0" w:name="_GoBack"/>
      <w:bookmarkEnd w:id="0"/>
    </w:p>
    <w:p w:rsidR="000E3C26" w:rsidRDefault="005B3847">
      <w:pPr>
        <w:tabs>
          <w:tab w:val="left" w:pos="6521"/>
        </w:tabs>
        <w:ind w:left="426" w:right="425" w:firstLine="709"/>
        <w:jc w:val="both"/>
      </w:pPr>
      <w:r>
        <w:rPr>
          <w:sz w:val="28"/>
          <w:szCs w:val="28"/>
        </w:rPr>
        <w:t>Espérant que nous aurons encore le plaisir de nous rencontrer au mois d’août prochain, recevez mes sincères et amicales salutations</w:t>
      </w:r>
    </w:p>
    <w:p w:rsidR="000E3C26" w:rsidRDefault="005B3847">
      <w:pPr>
        <w:tabs>
          <w:tab w:val="left" w:pos="6521"/>
        </w:tabs>
        <w:ind w:left="426" w:right="425" w:firstLine="709"/>
        <w:jc w:val="both"/>
        <w:rPr>
          <w:sz w:val="28"/>
          <w:szCs w:val="28"/>
        </w:rPr>
      </w:pPr>
      <w:r>
        <w:rPr>
          <w:sz w:val="28"/>
          <w:szCs w:val="28"/>
        </w:rPr>
        <w:tab/>
      </w:r>
    </w:p>
    <w:p w:rsidR="000E3C26" w:rsidRDefault="000E3C26">
      <w:pPr>
        <w:tabs>
          <w:tab w:val="left" w:pos="6521"/>
        </w:tabs>
        <w:ind w:left="426" w:right="425" w:firstLine="709"/>
        <w:jc w:val="both"/>
        <w:rPr>
          <w:sz w:val="28"/>
          <w:szCs w:val="28"/>
        </w:rPr>
      </w:pPr>
    </w:p>
    <w:p w:rsidR="000E3C26" w:rsidRDefault="005B3847">
      <w:pPr>
        <w:tabs>
          <w:tab w:val="left" w:pos="6521"/>
        </w:tabs>
        <w:ind w:left="426" w:right="425" w:firstLine="709"/>
        <w:jc w:val="both"/>
        <w:rPr>
          <w:sz w:val="28"/>
          <w:szCs w:val="28"/>
        </w:rPr>
      </w:pPr>
      <w:r>
        <w:rPr>
          <w:sz w:val="28"/>
          <w:szCs w:val="28"/>
        </w:rPr>
        <w:tab/>
        <w:t>Pour Arts Antiquités Loisirs</w:t>
      </w:r>
    </w:p>
    <w:p w:rsidR="000E3C26" w:rsidRDefault="005B3847">
      <w:pPr>
        <w:tabs>
          <w:tab w:val="left" w:pos="6521"/>
        </w:tabs>
        <w:ind w:left="426" w:right="425" w:firstLine="709"/>
        <w:jc w:val="both"/>
      </w:pPr>
      <w:r>
        <w:rPr>
          <w:sz w:val="28"/>
          <w:szCs w:val="28"/>
        </w:rPr>
        <w:tab/>
        <w:t>René-Claude TURCAS</w:t>
      </w:r>
    </w:p>
    <w:sectPr w:rsidR="000E3C26">
      <w:pgSz w:w="11906" w:h="16838"/>
      <w:pgMar w:top="0" w:right="424" w:bottom="0" w:left="28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Algerian">
    <w:altName w:val="comic"/>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08"/>
  <w:hyphenationZone w:val="425"/>
  <w:characterSpacingControl w:val="doNotCompress"/>
  <w:savePreviewPictur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26"/>
    <w:rsid w:val="000452FF"/>
    <w:rsid w:val="000E3C26"/>
    <w:rsid w:val="00162DA4"/>
    <w:rsid w:val="0019010B"/>
    <w:rsid w:val="001C0E8F"/>
    <w:rsid w:val="001C723F"/>
    <w:rsid w:val="002A7753"/>
    <w:rsid w:val="003275CB"/>
    <w:rsid w:val="0034633E"/>
    <w:rsid w:val="003B74DF"/>
    <w:rsid w:val="00424DE9"/>
    <w:rsid w:val="00465D23"/>
    <w:rsid w:val="0048621A"/>
    <w:rsid w:val="004A3514"/>
    <w:rsid w:val="004B1492"/>
    <w:rsid w:val="004B4336"/>
    <w:rsid w:val="004C6D44"/>
    <w:rsid w:val="005B3847"/>
    <w:rsid w:val="005F328E"/>
    <w:rsid w:val="006E3F21"/>
    <w:rsid w:val="006F45CF"/>
    <w:rsid w:val="00715012"/>
    <w:rsid w:val="00716363"/>
    <w:rsid w:val="00771D28"/>
    <w:rsid w:val="007B1A50"/>
    <w:rsid w:val="007D2095"/>
    <w:rsid w:val="00872AB7"/>
    <w:rsid w:val="00883EF2"/>
    <w:rsid w:val="008E5C52"/>
    <w:rsid w:val="008F4D0D"/>
    <w:rsid w:val="00942DFB"/>
    <w:rsid w:val="009570A7"/>
    <w:rsid w:val="00962CB9"/>
    <w:rsid w:val="009A7F56"/>
    <w:rsid w:val="00A424DF"/>
    <w:rsid w:val="00A55D2D"/>
    <w:rsid w:val="00A57855"/>
    <w:rsid w:val="00AB2D81"/>
    <w:rsid w:val="00AB43A8"/>
    <w:rsid w:val="00B94390"/>
    <w:rsid w:val="00B97BA8"/>
    <w:rsid w:val="00BA2CEC"/>
    <w:rsid w:val="00BA45BA"/>
    <w:rsid w:val="00BF2810"/>
    <w:rsid w:val="00C42822"/>
    <w:rsid w:val="00C43CC5"/>
    <w:rsid w:val="00CA71FA"/>
    <w:rsid w:val="00CB6C83"/>
    <w:rsid w:val="00CD775F"/>
    <w:rsid w:val="00D31629"/>
    <w:rsid w:val="00D415B3"/>
    <w:rsid w:val="00D57FDA"/>
    <w:rsid w:val="00D65A1F"/>
    <w:rsid w:val="00DD3A36"/>
    <w:rsid w:val="00DE1000"/>
    <w:rsid w:val="00E064EC"/>
    <w:rsid w:val="00E50573"/>
    <w:rsid w:val="00EB089B"/>
    <w:rsid w:val="00EC12BA"/>
    <w:rsid w:val="00F73DC6"/>
    <w:rsid w:val="00F744D8"/>
    <w:rsid w:val="00FA2C79"/>
    <w:rsid w:val="00FD28F0"/>
    <w:rsid w:val="00FF532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36D"/>
    <w:pPr>
      <w:textAlignment w:val="baseline"/>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B6561B"/>
    <w:rPr>
      <w:color w:val="0000FF"/>
      <w:u w:val="single"/>
    </w:rPr>
  </w:style>
  <w:style w:type="character" w:customStyle="1" w:styleId="RetraitcorpsdetexteCar">
    <w:name w:val="Retrait corps de texte Car"/>
    <w:basedOn w:val="Policepardfaut"/>
    <w:link w:val="Retraitcorpsdetexte"/>
    <w:semiHidden/>
    <w:qFormat/>
    <w:rsid w:val="00B66152"/>
    <w:rPr>
      <w:sz w:val="28"/>
    </w:rPr>
  </w:style>
  <w:style w:type="character" w:customStyle="1" w:styleId="TextedebullesCar">
    <w:name w:val="Texte de bulles Car"/>
    <w:basedOn w:val="Policepardfaut"/>
    <w:link w:val="Textedebulles"/>
    <w:uiPriority w:val="99"/>
    <w:semiHidden/>
    <w:qFormat/>
    <w:rsid w:val="00155D06"/>
    <w:rPr>
      <w:rFonts w:ascii="Tahoma" w:hAnsi="Tahoma" w:cs="Tahoma"/>
      <w:sz w:val="16"/>
      <w:szCs w:val="16"/>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Retraitcorpsdetexte">
    <w:name w:val="Body Text Indent"/>
    <w:basedOn w:val="Normal"/>
    <w:link w:val="RetraitcorpsdetexteCar"/>
    <w:semiHidden/>
    <w:rsid w:val="00B66152"/>
    <w:pPr>
      <w:widowControl w:val="0"/>
      <w:ind w:left="1134"/>
    </w:pPr>
    <w:rPr>
      <w:sz w:val="28"/>
    </w:rPr>
  </w:style>
  <w:style w:type="paragraph" w:styleId="Textedebulles">
    <w:name w:val="Balloon Text"/>
    <w:basedOn w:val="Normal"/>
    <w:link w:val="TextedebullesCar"/>
    <w:uiPriority w:val="99"/>
    <w:semiHidden/>
    <w:unhideWhenUsed/>
    <w:qFormat/>
    <w:rsid w:val="00155D06"/>
    <w:rPr>
      <w:rFonts w:ascii="Tahoma" w:hAnsi="Tahoma" w:cs="Tahoma"/>
      <w:sz w:val="16"/>
      <w:szCs w:val="16"/>
    </w:rPr>
  </w:style>
  <w:style w:type="paragraph" w:customStyle="1" w:styleId="Contenudecadre">
    <w:name w:val="Contenu de cadre"/>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36D"/>
    <w:pPr>
      <w:textAlignment w:val="baseline"/>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B6561B"/>
    <w:rPr>
      <w:color w:val="0000FF"/>
      <w:u w:val="single"/>
    </w:rPr>
  </w:style>
  <w:style w:type="character" w:customStyle="1" w:styleId="RetraitcorpsdetexteCar">
    <w:name w:val="Retrait corps de texte Car"/>
    <w:basedOn w:val="Policepardfaut"/>
    <w:link w:val="Retraitcorpsdetexte"/>
    <w:semiHidden/>
    <w:qFormat/>
    <w:rsid w:val="00B66152"/>
    <w:rPr>
      <w:sz w:val="28"/>
    </w:rPr>
  </w:style>
  <w:style w:type="character" w:customStyle="1" w:styleId="TextedebullesCar">
    <w:name w:val="Texte de bulles Car"/>
    <w:basedOn w:val="Policepardfaut"/>
    <w:link w:val="Textedebulles"/>
    <w:uiPriority w:val="99"/>
    <w:semiHidden/>
    <w:qFormat/>
    <w:rsid w:val="00155D06"/>
    <w:rPr>
      <w:rFonts w:ascii="Tahoma" w:hAnsi="Tahoma" w:cs="Tahoma"/>
      <w:sz w:val="16"/>
      <w:szCs w:val="16"/>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Retraitcorpsdetexte">
    <w:name w:val="Body Text Indent"/>
    <w:basedOn w:val="Normal"/>
    <w:link w:val="RetraitcorpsdetexteCar"/>
    <w:semiHidden/>
    <w:rsid w:val="00B66152"/>
    <w:pPr>
      <w:widowControl w:val="0"/>
      <w:ind w:left="1134"/>
    </w:pPr>
    <w:rPr>
      <w:sz w:val="28"/>
    </w:rPr>
  </w:style>
  <w:style w:type="paragraph" w:styleId="Textedebulles">
    <w:name w:val="Balloon Text"/>
    <w:basedOn w:val="Normal"/>
    <w:link w:val="TextedebullesCar"/>
    <w:uiPriority w:val="99"/>
    <w:semiHidden/>
    <w:unhideWhenUsed/>
    <w:qFormat/>
    <w:rsid w:val="00155D06"/>
    <w:rPr>
      <w:rFonts w:ascii="Tahoma" w:hAnsi="Tahoma" w:cs="Tahoma"/>
      <w:sz w:val="16"/>
      <w:szCs w:val="16"/>
    </w:r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on-antiquaires.fr/"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9177-1423-44AF-8D2C-6736DDFF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314</Words>
  <Characters>1729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TURCAS ROUILLON</dc:creator>
  <cp:lastModifiedBy>arts antiquités</cp:lastModifiedBy>
  <cp:revision>14</cp:revision>
  <cp:lastPrinted>2010-05-10T17:45:00Z</cp:lastPrinted>
  <dcterms:created xsi:type="dcterms:W3CDTF">2024-01-02T09:31:00Z</dcterms:created>
  <dcterms:modified xsi:type="dcterms:W3CDTF">2026-01-06T08:54:00Z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